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09" w:rsidRDefault="00B16509" w:rsidP="00B16509">
      <w:pPr>
        <w:ind w:firstLine="567"/>
        <w:jc w:val="center"/>
      </w:pPr>
      <w:r w:rsidRPr="00B16509">
        <w:t>РЕШЕНИЕ Н</w:t>
      </w:r>
      <w:r>
        <w:t>ЕЛИНЕЙНЫХ ОПЕРАТОРНЫХ УРАВНЕНИЙ</w:t>
      </w:r>
    </w:p>
    <w:p w:rsidR="00CA0312" w:rsidRDefault="00B16509" w:rsidP="00B16509">
      <w:pPr>
        <w:ind w:firstLine="567"/>
        <w:jc w:val="center"/>
      </w:pPr>
      <w:r w:rsidRPr="00B16509">
        <w:t>В СЕКТОРИАЛЬНОЙ ОКРЕСТНОСТИ НУЛЯ</w:t>
      </w:r>
    </w:p>
    <w:p w:rsidR="00CA0312" w:rsidRDefault="00CA0312" w:rsidP="00CA0312">
      <w:pPr>
        <w:ind w:firstLine="567"/>
        <w:jc w:val="center"/>
      </w:pPr>
    </w:p>
    <w:p w:rsidR="00CA0312" w:rsidRPr="009B7D50" w:rsidRDefault="005569D8" w:rsidP="00CA0312">
      <w:pPr>
        <w:ind w:firstLine="567"/>
        <w:jc w:val="center"/>
      </w:pPr>
      <w:r>
        <w:t>Леонтьев</w:t>
      </w:r>
      <w:r w:rsidR="00847C75" w:rsidRPr="009B7D50">
        <w:t xml:space="preserve"> </w:t>
      </w:r>
      <w:r w:rsidR="00847C75">
        <w:t>Р.Ю.</w:t>
      </w:r>
    </w:p>
    <w:p w:rsidR="00CA0312" w:rsidRDefault="005569D8" w:rsidP="00CA0312">
      <w:pPr>
        <w:ind w:firstLine="567"/>
        <w:jc w:val="center"/>
      </w:pPr>
      <w:r>
        <w:t>Иркутский государственный университет</w:t>
      </w:r>
    </w:p>
    <w:p w:rsidR="00CA0312" w:rsidRPr="00CA0312" w:rsidRDefault="00847C75" w:rsidP="00CA0312">
      <w:pPr>
        <w:ind w:firstLine="567"/>
        <w:jc w:val="center"/>
      </w:pPr>
      <w:proofErr w:type="spellStart"/>
      <w:r w:rsidRPr="00847C75">
        <w:rPr>
          <w:lang w:val="en-US"/>
        </w:rPr>
        <w:t>romanisu</w:t>
      </w:r>
      <w:proofErr w:type="spellEnd"/>
      <w:r w:rsidRPr="00B16509">
        <w:t>@</w:t>
      </w:r>
      <w:proofErr w:type="spellStart"/>
      <w:r w:rsidRPr="00847C75">
        <w:rPr>
          <w:lang w:val="en-US"/>
        </w:rPr>
        <w:t>yandex</w:t>
      </w:r>
      <w:proofErr w:type="spellEnd"/>
      <w:r w:rsidRPr="00B16509">
        <w:t>.</w:t>
      </w:r>
      <w:proofErr w:type="spellStart"/>
      <w:r w:rsidRPr="00847C75">
        <w:rPr>
          <w:lang w:val="en-US"/>
        </w:rPr>
        <w:t>ru</w:t>
      </w:r>
      <w:proofErr w:type="spellEnd"/>
    </w:p>
    <w:p w:rsidR="005658DC" w:rsidRDefault="005658DC" w:rsidP="00E253CE">
      <w:pPr>
        <w:jc w:val="both"/>
      </w:pPr>
    </w:p>
    <w:p w:rsidR="00E253CE" w:rsidRDefault="00E253CE" w:rsidP="00E253CE">
      <w:pPr>
        <w:ind w:firstLine="567"/>
        <w:jc w:val="both"/>
      </w:pPr>
      <w:r>
        <w:t xml:space="preserve">Пусть  </w:t>
      </w:r>
      <w:r w:rsidRPr="00E253CE">
        <w:rPr>
          <w:position w:val="-1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3pt;height:15.65pt" o:ole="">
            <v:imagedata r:id="rId5" o:title=""/>
          </v:shape>
          <o:OLEObject Type="Embed" ProgID="Equation.3" ShapeID="_x0000_i1025" DrawAspect="Content" ObjectID="_1569391553" r:id="rId6"/>
        </w:object>
      </w:r>
      <w:r w:rsidRPr="00980F94">
        <w:t xml:space="preserve"> </w:t>
      </w:r>
      <w:r>
        <w:t>–</w:t>
      </w:r>
      <w:r w:rsidRPr="00980F94">
        <w:t xml:space="preserve"> </w:t>
      </w:r>
      <w:proofErr w:type="spellStart"/>
      <w:r>
        <w:t>банаховы</w:t>
      </w:r>
      <w:proofErr w:type="spellEnd"/>
      <w:r>
        <w:t xml:space="preserve"> </w:t>
      </w:r>
      <w:proofErr w:type="gramStart"/>
      <w:r>
        <w:t xml:space="preserve">пространства, </w:t>
      </w:r>
      <w:r w:rsidRPr="00E253CE">
        <w:rPr>
          <w:position w:val="-4"/>
        </w:rPr>
        <w:object w:dxaOrig="240" w:dyaOrig="260">
          <v:shape id="_x0000_i1026" type="#_x0000_t75" style="width:11.9pt;height:12.5pt" o:ole="">
            <v:imagedata r:id="rId7" o:title=""/>
          </v:shape>
          <o:OLEObject Type="Embed" ProgID="Equation.3" ShapeID="_x0000_i1026" DrawAspect="Content" ObjectID="_1569391554" r:id="rId8"/>
        </w:object>
      </w:r>
      <w:r>
        <w:t xml:space="preserve"> –</w:t>
      </w:r>
      <w:proofErr w:type="gramEnd"/>
      <w:r>
        <w:t xml:space="preserve"> линейное нормированное пространство.</w:t>
      </w:r>
      <w:r w:rsidRPr="00980F94">
        <w:t xml:space="preserve"> </w:t>
      </w:r>
      <w:r>
        <w:t>Рассматривается нелинейное операторное уравнение вида</w:t>
      </w:r>
    </w:p>
    <w:p w:rsidR="00E253CE" w:rsidRPr="003F2F08" w:rsidRDefault="00E253CE" w:rsidP="00E253CE">
      <w:pPr>
        <w:ind w:firstLine="567"/>
        <w:jc w:val="right"/>
      </w:pPr>
      <w:r w:rsidRPr="00E253CE">
        <w:rPr>
          <w:position w:val="-10"/>
        </w:rPr>
        <w:object w:dxaOrig="1939" w:dyaOrig="320">
          <v:shape id="_x0000_i1027" type="#_x0000_t75" style="width:97.05pt;height:15.65pt" o:ole="">
            <v:imagedata r:id="rId9" o:title=""/>
          </v:shape>
          <o:OLEObject Type="Embed" ProgID="Equation.3" ShapeID="_x0000_i1027" DrawAspect="Content" ObjectID="_1569391555" r:id="rId10"/>
        </w:object>
      </w:r>
      <w:r>
        <w:t>,</w:t>
      </w:r>
      <w:r w:rsidRPr="003F2F08">
        <w:t xml:space="preserve">       </w:t>
      </w:r>
      <w:r>
        <w:t xml:space="preserve">       </w:t>
      </w:r>
      <w:r w:rsidRPr="003F2F08">
        <w:t xml:space="preserve">                                       (1)</w:t>
      </w:r>
    </w:p>
    <w:p w:rsidR="00E253CE" w:rsidRDefault="00E253CE" w:rsidP="00E253CE">
      <w:pPr>
        <w:jc w:val="both"/>
      </w:pPr>
      <w:proofErr w:type="gramStart"/>
      <w:r>
        <w:t xml:space="preserve">где </w:t>
      </w:r>
      <w:r w:rsidRPr="00E253CE">
        <w:rPr>
          <w:position w:val="-10"/>
        </w:rPr>
        <w:object w:dxaOrig="560" w:dyaOrig="320">
          <v:shape id="_x0000_i1028" type="#_x0000_t75" style="width:27.55pt;height:15.65pt" o:ole="">
            <v:imagedata r:id="rId11" o:title=""/>
          </v:shape>
          <o:OLEObject Type="Embed" ProgID="Equation.3" ShapeID="_x0000_i1028" DrawAspect="Content" ObjectID="_1569391556" r:id="rId12"/>
        </w:object>
      </w:r>
      <w:r>
        <w:t xml:space="preserve"> –</w:t>
      </w:r>
      <w:proofErr w:type="gramEnd"/>
      <w:r>
        <w:t xml:space="preserve"> линейный оператор с плотной в пространстве </w:t>
      </w:r>
      <w:r w:rsidRPr="00E253CE">
        <w:rPr>
          <w:position w:val="-4"/>
        </w:rPr>
        <w:object w:dxaOrig="279" w:dyaOrig="260">
          <v:shape id="_x0000_i1029" type="#_x0000_t75" style="width:14.4pt;height:12.5pt" o:ole="">
            <v:imagedata r:id="rId13" o:title=""/>
          </v:shape>
          <o:OLEObject Type="Embed" ProgID="Equation.3" ShapeID="_x0000_i1029" DrawAspect="Content" ObjectID="_1569391557" r:id="rId14"/>
        </w:object>
      </w:r>
      <w:r>
        <w:t xml:space="preserve"> областью определения, не зависящей от параметра </w:t>
      </w:r>
      <w:r w:rsidRPr="00E253CE">
        <w:rPr>
          <w:position w:val="-6"/>
        </w:rPr>
        <w:object w:dxaOrig="620" w:dyaOrig="279">
          <v:shape id="_x0000_i1030" type="#_x0000_t75" style="width:30.7pt;height:14.4pt" o:ole="">
            <v:imagedata r:id="rId15" o:title=""/>
          </v:shape>
          <o:OLEObject Type="Embed" ProgID="Equation.3" ShapeID="_x0000_i1030" DrawAspect="Content" ObjectID="_1569391558" r:id="rId16"/>
        </w:object>
      </w:r>
      <w:r>
        <w:t xml:space="preserve">. Нелинейный </w:t>
      </w:r>
      <w:proofErr w:type="gramStart"/>
      <w:r>
        <w:t>о</w:t>
      </w:r>
      <w:r w:rsidRPr="00E253CE">
        <w:t>п</w:t>
      </w:r>
      <w:r>
        <w:t xml:space="preserve">ератор </w:t>
      </w:r>
      <w:r w:rsidRPr="00E253CE">
        <w:rPr>
          <w:position w:val="-6"/>
        </w:rPr>
        <w:object w:dxaOrig="1460" w:dyaOrig="279">
          <v:shape id="_x0000_i1031" type="#_x0000_t75" style="width:72.65pt;height:14.4pt" o:ole="">
            <v:imagedata r:id="rId17" o:title=""/>
          </v:shape>
          <o:OLEObject Type="Embed" ProgID="Equation.3" ShapeID="_x0000_i1031" DrawAspect="Content" ObjectID="_1569391559" r:id="rId18"/>
        </w:object>
      </w:r>
      <w:r>
        <w:t xml:space="preserve"> –</w:t>
      </w:r>
      <w:proofErr w:type="gramEnd"/>
      <w:r>
        <w:t xml:space="preserve"> непрерывен в окрестности нуля по </w:t>
      </w:r>
      <w:r w:rsidR="00826DDD" w:rsidRPr="00E253CE">
        <w:rPr>
          <w:position w:val="-6"/>
        </w:rPr>
        <w:object w:dxaOrig="200" w:dyaOrig="220">
          <v:shape id="_x0000_i1032" type="#_x0000_t75" style="width:10.65pt;height:14.4pt" o:ole="">
            <v:imagedata r:id="rId19" o:title=""/>
          </v:shape>
          <o:OLEObject Type="Embed" ProgID="Equation.3" ShapeID="_x0000_i1032" DrawAspect="Content" ObjectID="_1569391560" r:id="rId20"/>
        </w:object>
      </w:r>
      <w:r>
        <w:t xml:space="preserve"> и </w:t>
      </w:r>
      <w:r w:rsidR="00826DDD" w:rsidRPr="00E253CE">
        <w:rPr>
          <w:position w:val="-6"/>
        </w:rPr>
        <w:object w:dxaOrig="220" w:dyaOrig="279">
          <v:shape id="_x0000_i1033" type="#_x0000_t75" style="width:11.25pt;height:14.4pt" o:ole="">
            <v:imagedata r:id="rId21" o:title=""/>
          </v:shape>
          <o:OLEObject Type="Embed" ProgID="Equation.3" ShapeID="_x0000_i1033" DrawAspect="Content" ObjectID="_1569391561" r:id="rId22"/>
        </w:object>
      </w:r>
      <w:r>
        <w:t xml:space="preserve">, </w:t>
      </w:r>
      <w:r w:rsidRPr="00E253CE">
        <w:rPr>
          <w:position w:val="-10"/>
        </w:rPr>
        <w:object w:dxaOrig="1060" w:dyaOrig="320">
          <v:shape id="_x0000_i1034" type="#_x0000_t75" style="width:53.2pt;height:15.65pt" o:ole="">
            <v:imagedata r:id="rId23" o:title=""/>
          </v:shape>
          <o:OLEObject Type="Embed" ProgID="Equation.3" ShapeID="_x0000_i1034" DrawAspect="Content" ObjectID="_1569391562" r:id="rId24"/>
        </w:object>
      </w:r>
      <w:r>
        <w:t>.</w:t>
      </w:r>
    </w:p>
    <w:p w:rsidR="00E253CE" w:rsidRDefault="00E253CE" w:rsidP="00E253CE">
      <w:pPr>
        <w:ind w:firstLine="567"/>
        <w:jc w:val="both"/>
      </w:pPr>
      <w:r>
        <w:t xml:space="preserve">Будем предполагать, что </w:t>
      </w:r>
      <w:proofErr w:type="gramStart"/>
      <w:r>
        <w:t xml:space="preserve">оператор </w:t>
      </w:r>
      <w:r w:rsidRPr="00E253CE">
        <w:rPr>
          <w:position w:val="-10"/>
        </w:rPr>
        <w:object w:dxaOrig="560" w:dyaOrig="320">
          <v:shape id="_x0000_i1035" type="#_x0000_t75" style="width:27.55pt;height:15.65pt" o:ole="">
            <v:imagedata r:id="rId25" o:title=""/>
          </v:shape>
          <o:OLEObject Type="Embed" ProgID="Equation.3" ShapeID="_x0000_i1035" DrawAspect="Content" ObjectID="_1569391563" r:id="rId26"/>
        </w:object>
      </w:r>
      <w:r>
        <w:t xml:space="preserve"> имеет</w:t>
      </w:r>
      <w:proofErr w:type="gramEnd"/>
      <w:r>
        <w:t xml:space="preserve"> ограниченный обратный оператор при </w:t>
      </w:r>
      <w:r w:rsidRPr="00E253CE">
        <w:rPr>
          <w:position w:val="-6"/>
        </w:rPr>
        <w:object w:dxaOrig="600" w:dyaOrig="279">
          <v:shape id="_x0000_i1036" type="#_x0000_t75" style="width:30.05pt;height:14.4pt" o:ole="">
            <v:imagedata r:id="rId27" o:title=""/>
          </v:shape>
          <o:OLEObject Type="Embed" ProgID="Equation.3" ShapeID="_x0000_i1036" DrawAspect="Content" ObjectID="_1569391564" r:id="rId28"/>
        </w:object>
      </w:r>
      <w:r>
        <w:t>, причем</w:t>
      </w:r>
    </w:p>
    <w:p w:rsidR="00E253CE" w:rsidRDefault="00E253CE" w:rsidP="00E253CE">
      <w:pPr>
        <w:ind w:firstLine="567"/>
        <w:jc w:val="right"/>
      </w:pPr>
      <w:r w:rsidRPr="00E253CE">
        <w:rPr>
          <w:position w:val="-30"/>
        </w:rPr>
        <w:object w:dxaOrig="1960" w:dyaOrig="720">
          <v:shape id="_x0000_i1037" type="#_x0000_t75" style="width:98.3pt;height:36.3pt" o:ole="">
            <v:imagedata r:id="rId29" o:title=""/>
          </v:shape>
          <o:OLEObject Type="Embed" ProgID="Equation.3" ShapeID="_x0000_i1037" DrawAspect="Content" ObjectID="_1569391565" r:id="rId30"/>
        </w:object>
      </w:r>
      <w:r>
        <w:t xml:space="preserve"> </w:t>
      </w:r>
      <w:proofErr w:type="gramStart"/>
      <w:r>
        <w:t xml:space="preserve">при </w:t>
      </w:r>
      <w:r w:rsidRPr="00E253CE">
        <w:rPr>
          <w:position w:val="-6"/>
        </w:rPr>
        <w:object w:dxaOrig="1060" w:dyaOrig="279">
          <v:shape id="_x0000_i1038" type="#_x0000_t75" style="width:53.2pt;height:14.4pt" o:ole="">
            <v:imagedata r:id="rId31" o:title=""/>
          </v:shape>
          <o:OLEObject Type="Embed" ProgID="Equation.3" ShapeID="_x0000_i1038" DrawAspect="Content" ObjectID="_1569391566" r:id="rId32"/>
        </w:object>
      </w:r>
      <w:r>
        <w:t>,</w:t>
      </w:r>
      <w:proofErr w:type="gramEnd"/>
      <w:r>
        <w:t xml:space="preserve">                                           (2)</w:t>
      </w:r>
    </w:p>
    <w:p w:rsidR="00E253CE" w:rsidRDefault="00E253CE" w:rsidP="00E253CE">
      <w:pPr>
        <w:jc w:val="both"/>
      </w:pPr>
      <w:proofErr w:type="gramStart"/>
      <w:r>
        <w:t xml:space="preserve">где </w:t>
      </w:r>
      <w:r w:rsidRPr="00E253CE">
        <w:rPr>
          <w:position w:val="-6"/>
        </w:rPr>
        <w:object w:dxaOrig="220" w:dyaOrig="279">
          <v:shape id="_x0000_i1039" type="#_x0000_t75" style="width:11.25pt;height:14.4pt" o:ole="">
            <v:imagedata r:id="rId33" o:title=""/>
          </v:shape>
          <o:OLEObject Type="Embed" ProgID="Equation.3" ShapeID="_x0000_i1039" DrawAspect="Content" ObjectID="_1569391567" r:id="rId34"/>
        </w:object>
      </w:r>
      <w:r>
        <w:t xml:space="preserve"> –</w:t>
      </w:r>
      <w:proofErr w:type="gramEnd"/>
      <w:r>
        <w:t xml:space="preserve"> открытое множество в пространстве </w:t>
      </w:r>
      <w:r w:rsidR="002D65A2" w:rsidRPr="002D65A2">
        <w:rPr>
          <w:position w:val="-4"/>
        </w:rPr>
        <w:object w:dxaOrig="240" w:dyaOrig="260">
          <v:shape id="_x0000_i1040" type="#_x0000_t75" style="width:11.9pt;height:12.5pt" o:ole="">
            <v:imagedata r:id="rId35" o:title=""/>
          </v:shape>
          <o:OLEObject Type="Embed" ProgID="Equation.3" ShapeID="_x0000_i1040" DrawAspect="Content" ObjectID="_1569391568" r:id="rId36"/>
        </w:object>
      </w:r>
      <w:r>
        <w:t xml:space="preserve">, границе которого принадлежит точка </w:t>
      </w:r>
      <w:r w:rsidR="002D65A2" w:rsidRPr="002D65A2">
        <w:rPr>
          <w:position w:val="-6"/>
        </w:rPr>
        <w:object w:dxaOrig="580" w:dyaOrig="279">
          <v:shape id="_x0000_i1041" type="#_x0000_t75" style="width:29.45pt;height:14.4pt" o:ole="">
            <v:imagedata r:id="rId37" o:title=""/>
          </v:shape>
          <o:OLEObject Type="Embed" ProgID="Equation.3" ShapeID="_x0000_i1041" DrawAspect="Content" ObjectID="_1569391569" r:id="rId38"/>
        </w:object>
      </w:r>
      <w:r>
        <w:t xml:space="preserve">, </w:t>
      </w:r>
      <w:r w:rsidR="002D65A2" w:rsidRPr="002D65A2">
        <w:rPr>
          <w:position w:val="-10"/>
        </w:rPr>
        <w:object w:dxaOrig="2240" w:dyaOrig="320">
          <v:shape id="_x0000_i1042" type="#_x0000_t75" style="width:112.05pt;height:15.65pt" o:ole="">
            <v:imagedata r:id="rId39" o:title=""/>
          </v:shape>
          <o:OLEObject Type="Embed" ProgID="Equation.3" ShapeID="_x0000_i1042" DrawAspect="Content" ObjectID="_1569391570" r:id="rId40"/>
        </w:object>
      </w:r>
      <w:r>
        <w:t xml:space="preserve"> – положительный непрерывный функционал, </w:t>
      </w:r>
      <w:r w:rsidR="009B7D50" w:rsidRPr="002D65A2">
        <w:rPr>
          <w:position w:val="-10"/>
        </w:rPr>
        <w:object w:dxaOrig="859" w:dyaOrig="320">
          <v:shape id="_x0000_i1043" type="#_x0000_t75" style="width:42.55pt;height:15.65pt" o:ole="">
            <v:imagedata r:id="rId41" o:title=""/>
          </v:shape>
          <o:OLEObject Type="Embed" ProgID="Equation.3" ShapeID="_x0000_i1043" DrawAspect="Content" ObjectID="_1569391571" r:id="rId42"/>
        </w:object>
      </w:r>
      <w:r>
        <w:t xml:space="preserve">. </w:t>
      </w:r>
      <w:proofErr w:type="gramStart"/>
      <w:r>
        <w:t xml:space="preserve">Множество </w:t>
      </w:r>
      <w:r w:rsidR="002D65A2" w:rsidRPr="002D65A2">
        <w:rPr>
          <w:position w:val="-6"/>
        </w:rPr>
        <w:object w:dxaOrig="220" w:dyaOrig="279">
          <v:shape id="_x0000_i1044" type="#_x0000_t75" style="width:11.25pt;height:14.4pt" o:ole="">
            <v:imagedata r:id="rId43" o:title=""/>
          </v:shape>
          <o:OLEObject Type="Embed" ProgID="Equation.3" ShapeID="_x0000_i1044" DrawAspect="Content" ObjectID="_1569391572" r:id="rId44"/>
        </w:object>
      </w:r>
      <w:r>
        <w:t xml:space="preserve"> назовем</w:t>
      </w:r>
      <w:proofErr w:type="gramEnd"/>
      <w:r>
        <w:t xml:space="preserve"> </w:t>
      </w:r>
      <w:proofErr w:type="spellStart"/>
      <w:r w:rsidRPr="00E253CE">
        <w:t>секториальной</w:t>
      </w:r>
      <w:proofErr w:type="spellEnd"/>
      <w:r w:rsidRPr="00E253CE">
        <w:t xml:space="preserve"> окрестностью нуля</w:t>
      </w:r>
      <w:r>
        <w:t>.</w:t>
      </w:r>
    </w:p>
    <w:p w:rsidR="00E253CE" w:rsidRPr="00805AD8" w:rsidRDefault="00E253CE" w:rsidP="00E253CE">
      <w:pPr>
        <w:ind w:firstLine="567"/>
        <w:jc w:val="both"/>
      </w:pPr>
      <w:r>
        <w:t>Требуется построить решение</w:t>
      </w:r>
      <w:r w:rsidR="0016632D">
        <w:t xml:space="preserve"> уравнения (1</w:t>
      </w:r>
      <w:proofErr w:type="gramStart"/>
      <w:r w:rsidR="0016632D">
        <w:t>)</w:t>
      </w:r>
      <w:r>
        <w:t xml:space="preserve"> </w:t>
      </w:r>
      <w:r w:rsidR="002D65A2" w:rsidRPr="002D65A2">
        <w:rPr>
          <w:position w:val="-10"/>
        </w:rPr>
        <w:object w:dxaOrig="980" w:dyaOrig="320">
          <v:shape id="_x0000_i1045" type="#_x0000_t75" style="width:48.85pt;height:15.65pt" o:ole="">
            <v:imagedata r:id="rId45" o:title=""/>
          </v:shape>
          <o:OLEObject Type="Embed" ProgID="Equation.3" ShapeID="_x0000_i1045" DrawAspect="Content" ObjectID="_1569391573" r:id="rId46"/>
        </w:object>
      </w:r>
      <w:r>
        <w:t xml:space="preserve"> при</w:t>
      </w:r>
      <w:proofErr w:type="gramEnd"/>
      <w:r>
        <w:t xml:space="preserve"> </w:t>
      </w:r>
      <w:r w:rsidR="002D65A2" w:rsidRPr="002D65A2">
        <w:rPr>
          <w:position w:val="-6"/>
        </w:rPr>
        <w:object w:dxaOrig="1040" w:dyaOrig="279">
          <v:shape id="_x0000_i1046" type="#_x0000_t75" style="width:51.95pt;height:14.4pt" o:ole="">
            <v:imagedata r:id="rId47" o:title=""/>
          </v:shape>
          <o:OLEObject Type="Embed" ProgID="Equation.3" ShapeID="_x0000_i1046" DrawAspect="Content" ObjectID="_1569391574" r:id="rId48"/>
        </w:object>
      </w:r>
      <w:r>
        <w:t xml:space="preserve"> (далее, кратко, при </w:t>
      </w:r>
      <w:r w:rsidR="002D65A2" w:rsidRPr="002D65A2">
        <w:rPr>
          <w:position w:val="-6"/>
        </w:rPr>
        <w:object w:dxaOrig="680" w:dyaOrig="279">
          <v:shape id="_x0000_i1047" type="#_x0000_t75" style="width:33.8pt;height:14.4pt" o:ole="">
            <v:imagedata r:id="rId49" o:title=""/>
          </v:shape>
          <o:OLEObject Type="Embed" ProgID="Equation.3" ShapeID="_x0000_i1047" DrawAspect="Content" ObjectID="_1569391575" r:id="rId50"/>
        </w:object>
      </w:r>
      <w:r>
        <w:t>) максимального порядка малости (</w:t>
      </w:r>
      <w:r w:rsidRPr="00805AD8">
        <w:t>“</w:t>
      </w:r>
      <w:r>
        <w:t>минимальную ветвь</w:t>
      </w:r>
      <w:r w:rsidRPr="00805AD8">
        <w:t>”</w:t>
      </w:r>
      <w:r>
        <w:t xml:space="preserve"> малого решения) в нерегулярном случае, когда область значений оператора </w:t>
      </w:r>
      <w:r w:rsidR="002D65A2" w:rsidRPr="002D65A2">
        <w:rPr>
          <w:position w:val="-10"/>
        </w:rPr>
        <w:object w:dxaOrig="520" w:dyaOrig="320">
          <v:shape id="_x0000_i1048" type="#_x0000_t75" style="width:26.3pt;height:15.65pt" o:ole="">
            <v:imagedata r:id="rId51" o:title=""/>
          </v:shape>
          <o:OLEObject Type="Embed" ProgID="Equation.3" ShapeID="_x0000_i1048" DrawAspect="Content" ObjectID="_1569391576" r:id="rId52"/>
        </w:object>
      </w:r>
      <w:r>
        <w:t xml:space="preserve"> может быть незамкнутой и </w:t>
      </w:r>
      <w:r w:rsidR="002D65A2" w:rsidRPr="002D65A2">
        <w:rPr>
          <w:position w:val="-10"/>
        </w:rPr>
        <w:object w:dxaOrig="1579" w:dyaOrig="340">
          <v:shape id="_x0000_i1049" type="#_x0000_t75" style="width:78.9pt;height:17.55pt" o:ole="">
            <v:imagedata r:id="rId53" o:title=""/>
          </v:shape>
          <o:OLEObject Type="Embed" ProgID="Equation.3" ShapeID="_x0000_i1049" DrawAspect="Content" ObjectID="_1569391577" r:id="rId54"/>
        </w:object>
      </w:r>
      <w:r>
        <w:t>.</w:t>
      </w:r>
    </w:p>
    <w:p w:rsidR="00E253CE" w:rsidRDefault="00E253CE" w:rsidP="00E253CE">
      <w:pPr>
        <w:ind w:firstLine="567"/>
        <w:jc w:val="both"/>
      </w:pPr>
      <w:r>
        <w:t>Введем множество</w:t>
      </w:r>
    </w:p>
    <w:p w:rsidR="00E253CE" w:rsidRDefault="002D65A2" w:rsidP="002D65A2">
      <w:pPr>
        <w:ind w:firstLine="567"/>
        <w:jc w:val="right"/>
      </w:pPr>
      <w:r w:rsidRPr="002D65A2">
        <w:rPr>
          <w:position w:val="-14"/>
        </w:rPr>
        <w:object w:dxaOrig="3739" w:dyaOrig="400">
          <v:shape id="_x0000_i1050" type="#_x0000_t75" style="width:186.55pt;height:20.05pt" o:ole="">
            <v:imagedata r:id="rId55" o:title=""/>
          </v:shape>
          <o:OLEObject Type="Embed" ProgID="Equation.3" ShapeID="_x0000_i1050" DrawAspect="Content" ObjectID="_1569391578" r:id="rId56"/>
        </w:object>
      </w:r>
      <w:r w:rsidR="00E253CE">
        <w:t>.                                          (3)</w:t>
      </w:r>
    </w:p>
    <w:p w:rsidR="0016632D" w:rsidRPr="00E2371A" w:rsidRDefault="00826DDD" w:rsidP="00826DDD">
      <w:pPr>
        <w:jc w:val="both"/>
        <w:rPr>
          <w:i/>
        </w:rPr>
      </w:pPr>
      <w:r w:rsidRPr="00826DDD">
        <w:rPr>
          <w:b/>
        </w:rPr>
        <w:t>Теорема.</w:t>
      </w:r>
      <w:r>
        <w:rPr>
          <w:b/>
        </w:rPr>
        <w:t xml:space="preserve"> </w:t>
      </w:r>
      <w:r w:rsidRPr="00E2371A">
        <w:rPr>
          <w:i/>
        </w:rPr>
        <w:t>Пусть</w:t>
      </w:r>
      <w:r w:rsidR="0016632D" w:rsidRPr="00E2371A">
        <w:rPr>
          <w:i/>
        </w:rPr>
        <w:t xml:space="preserve"> в области (3) выполнено условие (2) и при этом:</w:t>
      </w:r>
    </w:p>
    <w:p w:rsidR="0016632D" w:rsidRPr="00E2371A" w:rsidRDefault="00826DDD" w:rsidP="0016632D">
      <w:pPr>
        <w:jc w:val="both"/>
        <w:rPr>
          <w:i/>
        </w:rPr>
      </w:pPr>
      <w:r w:rsidRPr="00E2371A">
        <w:rPr>
          <w:i/>
        </w:rPr>
        <w:t>1)</w:t>
      </w:r>
      <w:r w:rsidR="0016632D" w:rsidRPr="00E2371A">
        <w:rPr>
          <w:i/>
        </w:rPr>
        <w:t xml:space="preserve"> справедливо неравенство</w:t>
      </w:r>
    </w:p>
    <w:p w:rsidR="0016632D" w:rsidRPr="00E2371A" w:rsidRDefault="0016632D" w:rsidP="0016632D">
      <w:pPr>
        <w:ind w:firstLine="567"/>
        <w:jc w:val="center"/>
        <w:rPr>
          <w:i/>
        </w:rPr>
      </w:pPr>
      <w:r w:rsidRPr="00E2371A">
        <w:rPr>
          <w:i/>
          <w:position w:val="-14"/>
        </w:rPr>
        <w:object w:dxaOrig="3560" w:dyaOrig="400">
          <v:shape id="_x0000_i1051" type="#_x0000_t75" style="width:177.8pt;height:20.05pt" o:ole="">
            <v:imagedata r:id="rId57" o:title=""/>
          </v:shape>
          <o:OLEObject Type="Embed" ProgID="Equation.3" ShapeID="_x0000_i1051" DrawAspect="Content" ObjectID="_1569391579" r:id="rId58"/>
        </w:object>
      </w:r>
    </w:p>
    <w:p w:rsidR="00826DDD" w:rsidRPr="00E2371A" w:rsidRDefault="0016632D" w:rsidP="0016632D">
      <w:pPr>
        <w:jc w:val="both"/>
        <w:rPr>
          <w:i/>
        </w:rPr>
      </w:pPr>
      <w:proofErr w:type="gramStart"/>
      <w:r w:rsidRPr="00E2371A">
        <w:rPr>
          <w:i/>
        </w:rPr>
        <w:t xml:space="preserve">где </w:t>
      </w:r>
      <w:r w:rsidRPr="00E2371A">
        <w:rPr>
          <w:i/>
          <w:position w:val="-10"/>
        </w:rPr>
        <w:object w:dxaOrig="1540" w:dyaOrig="320">
          <v:shape id="_x0000_i1052" type="#_x0000_t75" style="width:77pt;height:15.65pt" o:ole="">
            <v:imagedata r:id="rId59" o:title=""/>
          </v:shape>
          <o:OLEObject Type="Embed" ProgID="Equation.3" ShapeID="_x0000_i1052" DrawAspect="Content" ObjectID="_1569391580" r:id="rId60"/>
        </w:object>
      </w:r>
      <w:r w:rsidRPr="00E2371A">
        <w:rPr>
          <w:i/>
        </w:rPr>
        <w:t xml:space="preserve"> при</w:t>
      </w:r>
      <w:proofErr w:type="gramEnd"/>
      <w:r w:rsidRPr="00E2371A">
        <w:rPr>
          <w:i/>
        </w:rPr>
        <w:t xml:space="preserve"> </w:t>
      </w:r>
      <w:r w:rsidRPr="00E2371A">
        <w:rPr>
          <w:i/>
          <w:position w:val="-6"/>
        </w:rPr>
        <w:object w:dxaOrig="680" w:dyaOrig="279">
          <v:shape id="_x0000_i1053" type="#_x0000_t75" style="width:33.8pt;height:14.4pt" o:ole="">
            <v:imagedata r:id="rId61" o:title=""/>
          </v:shape>
          <o:OLEObject Type="Embed" ProgID="Equation.3" ShapeID="_x0000_i1053" DrawAspect="Content" ObjectID="_1569391581" r:id="rId62"/>
        </w:object>
      </w:r>
      <w:r w:rsidR="00826DDD" w:rsidRPr="00E2371A">
        <w:rPr>
          <w:i/>
        </w:rPr>
        <w:t>;</w:t>
      </w:r>
    </w:p>
    <w:p w:rsidR="00E253CE" w:rsidRPr="00E2371A" w:rsidRDefault="00826DDD" w:rsidP="0016632D">
      <w:pPr>
        <w:jc w:val="both"/>
        <w:rPr>
          <w:i/>
        </w:rPr>
      </w:pPr>
      <w:r w:rsidRPr="00E2371A">
        <w:rPr>
          <w:i/>
        </w:rPr>
        <w:t xml:space="preserve">2) </w:t>
      </w:r>
      <w:r w:rsidR="0016632D" w:rsidRPr="00E2371A">
        <w:rPr>
          <w:i/>
        </w:rPr>
        <w:t xml:space="preserve">имеет место </w:t>
      </w:r>
      <w:proofErr w:type="gramStart"/>
      <w:r w:rsidR="0016632D" w:rsidRPr="00E2371A">
        <w:rPr>
          <w:i/>
        </w:rPr>
        <w:t xml:space="preserve">оценка </w:t>
      </w:r>
      <w:r w:rsidR="0016632D" w:rsidRPr="00E2371A">
        <w:rPr>
          <w:i/>
          <w:position w:val="-14"/>
        </w:rPr>
        <w:object w:dxaOrig="1960" w:dyaOrig="400">
          <v:shape id="_x0000_i1054" type="#_x0000_t75" style="width:98.3pt;height:20.05pt" o:ole="">
            <v:imagedata r:id="rId63" o:title=""/>
          </v:shape>
          <o:OLEObject Type="Embed" ProgID="Equation.3" ShapeID="_x0000_i1054" DrawAspect="Content" ObjectID="_1569391582" r:id="rId64"/>
        </w:object>
      </w:r>
      <w:r w:rsidR="0016632D" w:rsidRPr="00E2371A">
        <w:rPr>
          <w:i/>
        </w:rPr>
        <w:t xml:space="preserve"> при</w:t>
      </w:r>
      <w:proofErr w:type="gramEnd"/>
      <w:r w:rsidR="0016632D" w:rsidRPr="00E2371A">
        <w:rPr>
          <w:i/>
        </w:rPr>
        <w:t xml:space="preserve"> </w:t>
      </w:r>
      <w:r w:rsidR="0016632D" w:rsidRPr="00E2371A">
        <w:rPr>
          <w:i/>
          <w:position w:val="-6"/>
        </w:rPr>
        <w:object w:dxaOrig="680" w:dyaOrig="279">
          <v:shape id="_x0000_i1055" type="#_x0000_t75" style="width:33.8pt;height:14.4pt" o:ole="">
            <v:imagedata r:id="rId65" o:title=""/>
          </v:shape>
          <o:OLEObject Type="Embed" ProgID="Equation.3" ShapeID="_x0000_i1055" DrawAspect="Content" ObjectID="_1569391583" r:id="rId66"/>
        </w:object>
      </w:r>
      <w:r w:rsidR="0016632D" w:rsidRPr="00E2371A">
        <w:rPr>
          <w:i/>
        </w:rPr>
        <w:t>.</w:t>
      </w:r>
    </w:p>
    <w:p w:rsidR="00CA0312" w:rsidRDefault="0016632D" w:rsidP="0016632D">
      <w:pPr>
        <w:ind w:firstLine="567"/>
        <w:jc w:val="both"/>
      </w:pPr>
      <w:r w:rsidRPr="00E2371A">
        <w:rPr>
          <w:i/>
        </w:rPr>
        <w:t xml:space="preserve">Тогда найдется </w:t>
      </w:r>
      <w:proofErr w:type="gramStart"/>
      <w:r w:rsidRPr="00E2371A">
        <w:rPr>
          <w:i/>
        </w:rPr>
        <w:t xml:space="preserve">область </w:t>
      </w:r>
      <w:r w:rsidRPr="00E2371A">
        <w:rPr>
          <w:i/>
          <w:position w:val="-14"/>
        </w:rPr>
        <w:object w:dxaOrig="5440" w:dyaOrig="400">
          <v:shape id="_x0000_i1056" type="#_x0000_t75" style="width:272.35pt;height:20.05pt" o:ole="">
            <v:imagedata r:id="rId67" o:title=""/>
          </v:shape>
          <o:OLEObject Type="Embed" ProgID="Equation.3" ShapeID="_x0000_i1056" DrawAspect="Content" ObjectID="_1569391584" r:id="rId68"/>
        </w:object>
      </w:r>
      <w:r w:rsidRPr="00E2371A">
        <w:rPr>
          <w:i/>
        </w:rPr>
        <w:t>,</w:t>
      </w:r>
      <w:proofErr w:type="gramEnd"/>
      <w:r w:rsidRPr="00E2371A">
        <w:rPr>
          <w:i/>
        </w:rPr>
        <w:t xml:space="preserve"> в которой существует единственное решение уравнения (1) </w:t>
      </w:r>
      <w:r w:rsidRPr="00E2371A">
        <w:rPr>
          <w:i/>
          <w:position w:val="-10"/>
        </w:rPr>
        <w:object w:dxaOrig="980" w:dyaOrig="320">
          <v:shape id="_x0000_i1057" type="#_x0000_t75" style="width:48.85pt;height:15.65pt" o:ole="">
            <v:imagedata r:id="rId69" o:title=""/>
          </v:shape>
          <o:OLEObject Type="Embed" ProgID="Equation.3" ShapeID="_x0000_i1057" DrawAspect="Content" ObjectID="_1569391585" r:id="rId70"/>
        </w:object>
      </w:r>
      <w:r w:rsidRPr="00E2371A">
        <w:rPr>
          <w:i/>
        </w:rPr>
        <w:t xml:space="preserve"> при </w:t>
      </w:r>
      <w:r w:rsidRPr="00E2371A">
        <w:rPr>
          <w:i/>
          <w:position w:val="-6"/>
        </w:rPr>
        <w:object w:dxaOrig="680" w:dyaOrig="279">
          <v:shape id="_x0000_i1058" type="#_x0000_t75" style="width:33.8pt;height:14.4pt" o:ole="">
            <v:imagedata r:id="rId71" o:title=""/>
          </v:shape>
          <o:OLEObject Type="Embed" ProgID="Equation.3" ShapeID="_x0000_i1058" DrawAspect="Content" ObjectID="_1569391586" r:id="rId72"/>
        </w:object>
      </w:r>
      <w:r w:rsidRPr="00E2371A">
        <w:rPr>
          <w:i/>
        </w:rPr>
        <w:t xml:space="preserve">. </w:t>
      </w:r>
      <w:proofErr w:type="gramStart"/>
      <w:r w:rsidRPr="00E2371A">
        <w:rPr>
          <w:i/>
        </w:rPr>
        <w:t xml:space="preserve">Последовательность </w:t>
      </w:r>
      <w:r w:rsidRPr="00E2371A">
        <w:rPr>
          <w:i/>
          <w:position w:val="-12"/>
        </w:rPr>
        <w:object w:dxaOrig="440" w:dyaOrig="360">
          <v:shape id="_x0000_i1059" type="#_x0000_t75" style="width:21.9pt;height:18.15pt" o:ole="">
            <v:imagedata r:id="rId73" o:title=""/>
          </v:shape>
          <o:OLEObject Type="Embed" ProgID="Equation.3" ShapeID="_x0000_i1059" DrawAspect="Content" ObjectID="_1569391587" r:id="rId74"/>
        </w:object>
      </w:r>
      <w:r w:rsidRPr="00E2371A">
        <w:rPr>
          <w:i/>
        </w:rPr>
        <w:t xml:space="preserve"> </w:t>
      </w:r>
      <w:r w:rsidRPr="00E2371A">
        <w:rPr>
          <w:i/>
          <w:position w:val="-12"/>
        </w:rPr>
        <w:object w:dxaOrig="660" w:dyaOrig="360">
          <v:shape id="_x0000_i1060" type="#_x0000_t75" style="width:33.2pt;height:18.15pt" o:ole="">
            <v:imagedata r:id="rId75" o:title=""/>
          </v:shape>
          <o:OLEObject Type="Embed" ProgID="Equation.3" ShapeID="_x0000_i1060" DrawAspect="Content" ObjectID="_1569391588" r:id="rId76"/>
        </w:object>
      </w:r>
      <w:r w:rsidRPr="00E2371A">
        <w:rPr>
          <w:i/>
        </w:rPr>
        <w:t>,</w:t>
      </w:r>
      <w:proofErr w:type="gramEnd"/>
      <w:r w:rsidRPr="00E2371A">
        <w:rPr>
          <w:i/>
        </w:rPr>
        <w:t xml:space="preserve"> где </w:t>
      </w:r>
      <w:r w:rsidRPr="00E2371A">
        <w:rPr>
          <w:i/>
          <w:position w:val="-12"/>
        </w:rPr>
        <w:object w:dxaOrig="260" w:dyaOrig="360">
          <v:shape id="_x0000_i1061" type="#_x0000_t75" style="width:12.5pt;height:18.15pt" o:ole="">
            <v:imagedata r:id="rId77" o:title=""/>
          </v:shape>
          <o:OLEObject Type="Embed" ProgID="Equation.3" ShapeID="_x0000_i1061" DrawAspect="Content" ObjectID="_1569391589" r:id="rId78"/>
        </w:object>
      </w:r>
      <w:r w:rsidRPr="00E2371A">
        <w:rPr>
          <w:i/>
        </w:rPr>
        <w:t xml:space="preserve"> строится методом последовательных приближений</w:t>
      </w:r>
      <w:r w:rsidR="00166846" w:rsidRPr="00E2371A">
        <w:rPr>
          <w:i/>
        </w:rPr>
        <w:t xml:space="preserve"> по известной формуле</w:t>
      </w:r>
      <w:r w:rsidRPr="00E2371A">
        <w:rPr>
          <w:i/>
        </w:rPr>
        <w:t>, сходится к этому решению.</w:t>
      </w:r>
    </w:p>
    <w:p w:rsidR="0016632D" w:rsidRDefault="0016632D" w:rsidP="0016632D">
      <w:pPr>
        <w:jc w:val="both"/>
      </w:pPr>
    </w:p>
    <w:p w:rsidR="00512BE9" w:rsidRDefault="00512BE9" w:rsidP="009B7D50">
      <w:pPr>
        <w:numPr>
          <w:ilvl w:val="0"/>
          <w:numId w:val="1"/>
        </w:numPr>
        <w:jc w:val="both"/>
      </w:pPr>
      <w:r>
        <w:t xml:space="preserve">Сидоров Н.А. Минимальные ветви решений нелинейных уравнений и асимптотические </w:t>
      </w:r>
      <w:proofErr w:type="spellStart"/>
      <w:r>
        <w:t>регуляризаторы</w:t>
      </w:r>
      <w:proofErr w:type="spellEnd"/>
      <w:r>
        <w:t xml:space="preserve"> // Нелинейные граничные задачи. – 2004. – </w:t>
      </w:r>
      <w:proofErr w:type="spellStart"/>
      <w:r>
        <w:t>Вып</w:t>
      </w:r>
      <w:proofErr w:type="spellEnd"/>
      <w:r>
        <w:t>. 14. – С. 161–164.</w:t>
      </w:r>
    </w:p>
    <w:p w:rsidR="000A1412" w:rsidRPr="00E253CE" w:rsidRDefault="000A1412" w:rsidP="000A1412">
      <w:pPr>
        <w:numPr>
          <w:ilvl w:val="0"/>
          <w:numId w:val="1"/>
        </w:numPr>
        <w:jc w:val="both"/>
      </w:pPr>
      <w:r w:rsidRPr="000A1412">
        <w:t xml:space="preserve">Леонтьев Р.Ю. Нелинейные уравнения в </w:t>
      </w:r>
      <w:proofErr w:type="spellStart"/>
      <w:r w:rsidRPr="000A1412">
        <w:t>банаховых</w:t>
      </w:r>
      <w:proofErr w:type="spellEnd"/>
      <w:r w:rsidRPr="000A1412">
        <w:t xml:space="preserve"> пространствах с векторным параметром в нерегулярных случаях / Р.Ю. Леонтьев. — </w:t>
      </w:r>
      <w:proofErr w:type="gramStart"/>
      <w:r w:rsidRPr="000A1412">
        <w:t>Иркутск :</w:t>
      </w:r>
      <w:proofErr w:type="gramEnd"/>
      <w:r w:rsidRPr="000A1412">
        <w:t xml:space="preserve"> Изд-во ИГУ, 2013. — 101 с.</w:t>
      </w:r>
      <w:bookmarkStart w:id="0" w:name="_GoBack"/>
      <w:bookmarkEnd w:id="0"/>
    </w:p>
    <w:sectPr w:rsidR="000A1412" w:rsidRPr="00E253CE" w:rsidSect="00CA031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B92"/>
    <w:multiLevelType w:val="hybridMultilevel"/>
    <w:tmpl w:val="F0604A5A"/>
    <w:lvl w:ilvl="0" w:tplc="C6C639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C14916"/>
    <w:multiLevelType w:val="hybridMultilevel"/>
    <w:tmpl w:val="81B68ACA"/>
    <w:lvl w:ilvl="0" w:tplc="09CC58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12"/>
    <w:rsid w:val="000A1412"/>
    <w:rsid w:val="00100881"/>
    <w:rsid w:val="0016632D"/>
    <w:rsid w:val="00166846"/>
    <w:rsid w:val="002D65A2"/>
    <w:rsid w:val="004D5492"/>
    <w:rsid w:val="00512BE9"/>
    <w:rsid w:val="005569D8"/>
    <w:rsid w:val="005658DC"/>
    <w:rsid w:val="00826DDD"/>
    <w:rsid w:val="00847C75"/>
    <w:rsid w:val="009B7D50"/>
    <w:rsid w:val="00AF5A17"/>
    <w:rsid w:val="00B16509"/>
    <w:rsid w:val="00CA0312"/>
    <w:rsid w:val="00E2371A"/>
    <w:rsid w:val="00E253CE"/>
    <w:rsid w:val="00F2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D4E5B-1D21-4C24-82A2-78E02D13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A0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2564</CharactersWithSpaces>
  <SharedDoc>false</SharedDoc>
  <HLinks>
    <vt:vector size="6" baseType="variant">
      <vt:variant>
        <vt:i4>4063282</vt:i4>
      </vt:variant>
      <vt:variant>
        <vt:i4>0</vt:i4>
      </vt:variant>
      <vt:variant>
        <vt:i4>0</vt:i4>
      </vt:variant>
      <vt:variant>
        <vt:i4>5</vt:i4>
      </vt:variant>
      <vt:variant>
        <vt:lpwstr>mailto:lev_roma@bk.ru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user</cp:lastModifiedBy>
  <cp:revision>5</cp:revision>
  <dcterms:created xsi:type="dcterms:W3CDTF">2017-10-13T00:43:00Z</dcterms:created>
  <dcterms:modified xsi:type="dcterms:W3CDTF">2017-10-13T01:14:00Z</dcterms:modified>
</cp:coreProperties>
</file>